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28" w:rsidRDefault="00D44232" w:rsidP="00173D06">
      <w:pPr>
        <w:pStyle w:val="Cmsor1"/>
        <w:jc w:val="both"/>
      </w:pPr>
      <w:r>
        <w:t>A Megújuló Magyarországért Alapítvány (MMAA) 2014. évi tevékenységéről szóló rövid tartalmi beszámoló</w:t>
      </w:r>
    </w:p>
    <w:p w:rsidR="003C4DEF" w:rsidRDefault="003C4DEF" w:rsidP="00173D06">
      <w:pPr>
        <w:jc w:val="both"/>
      </w:pPr>
    </w:p>
    <w:p w:rsidR="00D44232" w:rsidRDefault="00D44232" w:rsidP="00173D06">
      <w:pPr>
        <w:jc w:val="both"/>
        <w:rPr>
          <w:rFonts w:ascii="CG Omega" w:hAnsi="CG Omega" w:cs="Arial"/>
          <w:bCs/>
        </w:rPr>
      </w:pPr>
      <w:r>
        <w:t xml:space="preserve">A Megújuló Magyarországért </w:t>
      </w:r>
      <w:proofErr w:type="gramStart"/>
      <w:r>
        <w:t>Alapítványt</w:t>
      </w:r>
      <w:proofErr w:type="gramEnd"/>
      <w:r>
        <w:t xml:space="preserve"> mint a Párbeszéd Magyarországért </w:t>
      </w:r>
      <w:r w:rsidRPr="00774569">
        <w:rPr>
          <w:rFonts w:ascii="CG Omega" w:hAnsi="CG Omega" w:cs="Arial"/>
          <w:bCs/>
        </w:rPr>
        <w:t xml:space="preserve">2003. évi XLVII. </w:t>
      </w:r>
      <w:r>
        <w:rPr>
          <w:rFonts w:ascii="CG Omega" w:hAnsi="CG Omega" w:cs="Arial"/>
          <w:bCs/>
        </w:rPr>
        <w:t>t</w:t>
      </w:r>
      <w:r w:rsidRPr="00774569">
        <w:rPr>
          <w:rFonts w:ascii="CG Omega" w:hAnsi="CG Omega" w:cs="Arial"/>
          <w:bCs/>
        </w:rPr>
        <w:t xml:space="preserve">örvény </w:t>
      </w:r>
      <w:r>
        <w:rPr>
          <w:rFonts w:ascii="CG Omega" w:hAnsi="CG Omega" w:cs="Arial"/>
          <w:bCs/>
        </w:rPr>
        <w:t xml:space="preserve">szerinti pártalapítványát 2014. augusztus </w:t>
      </w:r>
      <w:r w:rsidR="000759CD">
        <w:rPr>
          <w:rFonts w:ascii="CG Omega" w:hAnsi="CG Omega" w:cs="Arial"/>
          <w:bCs/>
        </w:rPr>
        <w:t>29-én</w:t>
      </w:r>
      <w:r>
        <w:rPr>
          <w:rFonts w:ascii="CG Omega" w:hAnsi="CG Omega" w:cs="Arial"/>
          <w:bCs/>
        </w:rPr>
        <w:t xml:space="preserve"> jegyezték be jogerősen. A bejegyzés után az alapítvány kuratóriuma lemondott, helyére az alapító új kuratóriumi tagokat nevezett ki, és az új összetételű vezetéssel kezdte meg a működését az MMAA október 1-jén.</w:t>
      </w:r>
    </w:p>
    <w:p w:rsidR="009C3156" w:rsidRDefault="009C3156" w:rsidP="00173D06">
      <w:pPr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  <w:bCs/>
        </w:rPr>
        <w:t>A kuratórium elfogadta az ügyrendjét, és a folyó évre vonatkozó költségvetését.</w:t>
      </w:r>
    </w:p>
    <w:p w:rsidR="00D44232" w:rsidRDefault="00173D06" w:rsidP="00173D06">
      <w:pPr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  <w:bCs/>
        </w:rPr>
        <w:t>A kezdeti időszak a stratégia kidolgozásával és elfogadásával, a szervezeti</w:t>
      </w:r>
      <w:r w:rsidR="000759CD">
        <w:rPr>
          <w:rFonts w:ascii="CG Omega" w:hAnsi="CG Omega" w:cs="Arial"/>
          <w:bCs/>
        </w:rPr>
        <w:t>, jogi, pénzügyi</w:t>
      </w:r>
      <w:r>
        <w:rPr>
          <w:rFonts w:ascii="CG Omega" w:hAnsi="CG Omega" w:cs="Arial"/>
          <w:bCs/>
        </w:rPr>
        <w:t xml:space="preserve"> és fizikai infrastruktúra kialakításával telt. Október-november folyamán lezajlott a leendő munkatársak illetve rendszeres együttműködő partnerek</w:t>
      </w:r>
      <w:r w:rsidR="005220DA">
        <w:rPr>
          <w:rFonts w:ascii="CG Omega" w:hAnsi="CG Omega" w:cs="Arial"/>
          <w:bCs/>
        </w:rPr>
        <w:t>, vállalkozók</w:t>
      </w:r>
      <w:r>
        <w:rPr>
          <w:rFonts w:ascii="CG Omega" w:hAnsi="CG Omega" w:cs="Arial"/>
          <w:bCs/>
        </w:rPr>
        <w:t xml:space="preserve"> kiválasztása</w:t>
      </w:r>
      <w:r w:rsidR="005220DA">
        <w:rPr>
          <w:rFonts w:ascii="CG Omega" w:hAnsi="CG Omega" w:cs="Arial"/>
          <w:bCs/>
        </w:rPr>
        <w:t>.</w:t>
      </w:r>
    </w:p>
    <w:p w:rsidR="005220DA" w:rsidRDefault="006F214F" w:rsidP="00173D06">
      <w:pPr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  <w:bCs/>
        </w:rPr>
        <w:t>November-december folyamán kidolgoztuk az alapítvány vizuális arculatát, és megkezdtük az online felületek kialakítását, az MMAA honlapjának felépítését.</w:t>
      </w:r>
    </w:p>
    <w:p w:rsidR="006F214F" w:rsidRDefault="00914C87" w:rsidP="00173D06">
      <w:pPr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  <w:bCs/>
        </w:rPr>
        <w:t>Decemberben m</w:t>
      </w:r>
      <w:r w:rsidR="006F214F">
        <w:rPr>
          <w:rFonts w:ascii="CG Omega" w:hAnsi="CG Omega" w:cs="Arial"/>
          <w:bCs/>
        </w:rPr>
        <w:t>egkezdődött az alapítvány két zászlóshajó-projektjének</w:t>
      </w:r>
      <w:r w:rsidR="009C3156">
        <w:rPr>
          <w:rFonts w:ascii="CG Omega" w:hAnsi="CG Omega" w:cs="Arial"/>
          <w:bCs/>
        </w:rPr>
        <w:t>, a Zöld Terasz hálózatnak és a Re|Vízió Műhelynek az előkészítése</w:t>
      </w:r>
      <w:r>
        <w:rPr>
          <w:rFonts w:ascii="CG Omega" w:hAnsi="CG Omega" w:cs="Arial"/>
          <w:bCs/>
        </w:rPr>
        <w:t>, arculatának és stratégiájának kidolgozása</w:t>
      </w:r>
      <w:r w:rsidR="009C3156">
        <w:rPr>
          <w:rFonts w:ascii="CG Omega" w:hAnsi="CG Omega" w:cs="Arial"/>
          <w:bCs/>
        </w:rPr>
        <w:t>.</w:t>
      </w:r>
    </w:p>
    <w:p w:rsidR="00A82078" w:rsidRDefault="00A82078" w:rsidP="00173D06">
      <w:pPr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  <w:bCs/>
        </w:rPr>
        <w:t xml:space="preserve">Decemberben elkészült továbbá egy angol nyelvű bemutatkozó füzet, amelynek segítségével intenzív nemzetközi kapcsolatépítő munka </w:t>
      </w:r>
      <w:r w:rsidR="00C35DB3">
        <w:rPr>
          <w:rFonts w:ascii="CG Omega" w:hAnsi="CG Omega" w:cs="Arial"/>
          <w:bCs/>
        </w:rPr>
        <w:t>kezdődött a szakmai együttműködések kialakításának céljával.</w:t>
      </w:r>
    </w:p>
    <w:p w:rsidR="009F09F8" w:rsidRDefault="009F09F8" w:rsidP="00173D06">
      <w:pPr>
        <w:jc w:val="both"/>
        <w:rPr>
          <w:rFonts w:ascii="CG Omega" w:hAnsi="CG Omega" w:cs="Arial"/>
          <w:bCs/>
        </w:rPr>
      </w:pPr>
    </w:p>
    <w:p w:rsidR="009F09F8" w:rsidRDefault="009F09F8" w:rsidP="00173D06">
      <w:pPr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  <w:bCs/>
        </w:rPr>
        <w:t>Budapest, 2015.06.29.</w:t>
      </w:r>
      <w:r>
        <w:rPr>
          <w:rFonts w:ascii="CG Omega" w:hAnsi="CG Omega" w:cs="Arial"/>
          <w:bCs/>
        </w:rPr>
        <w:tab/>
      </w:r>
    </w:p>
    <w:p w:rsidR="009F09F8" w:rsidRDefault="009F09F8" w:rsidP="009F09F8">
      <w:pPr>
        <w:jc w:val="right"/>
        <w:rPr>
          <w:rFonts w:ascii="CG Omega" w:hAnsi="CG Omega" w:cs="Arial"/>
          <w:bCs/>
        </w:rPr>
      </w:pPr>
      <w:r>
        <w:rPr>
          <w:rFonts w:ascii="CG Omega" w:hAnsi="CG Omega" w:cs="Arial"/>
          <w:bCs/>
        </w:rPr>
        <w:t>_________________________________________</w:t>
      </w:r>
    </w:p>
    <w:p w:rsidR="009F09F8" w:rsidRPr="009822B9" w:rsidRDefault="0003764A" w:rsidP="009F09F8">
      <w:pPr>
        <w:jc w:val="right"/>
      </w:pPr>
      <w:proofErr w:type="gramStart"/>
      <w:r>
        <w:t>ügyvezető</w:t>
      </w:r>
      <w:proofErr w:type="gramEnd"/>
      <w:r w:rsidR="009F09F8">
        <w:t xml:space="preserve"> </w:t>
      </w:r>
      <w:r>
        <w:t>alelnök</w:t>
      </w:r>
      <w:bookmarkStart w:id="0" w:name="_GoBack"/>
      <w:bookmarkEnd w:id="0"/>
    </w:p>
    <w:sectPr w:rsidR="009F09F8" w:rsidRPr="009822B9" w:rsidSect="009822B9">
      <w:headerReference w:type="default" r:id="rId6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39" w:rsidRDefault="004C1239" w:rsidP="003978FE">
      <w:pPr>
        <w:spacing w:after="0" w:line="240" w:lineRule="auto"/>
      </w:pPr>
      <w:r>
        <w:separator/>
      </w:r>
    </w:p>
  </w:endnote>
  <w:endnote w:type="continuationSeparator" w:id="0">
    <w:p w:rsidR="004C1239" w:rsidRDefault="004C1239" w:rsidP="0039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39" w:rsidRDefault="004C1239" w:rsidP="003978FE">
      <w:pPr>
        <w:spacing w:after="0" w:line="240" w:lineRule="auto"/>
      </w:pPr>
      <w:r>
        <w:separator/>
      </w:r>
    </w:p>
  </w:footnote>
  <w:footnote w:type="continuationSeparator" w:id="0">
    <w:p w:rsidR="004C1239" w:rsidRDefault="004C1239" w:rsidP="0039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E" w:rsidRDefault="00914C8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81280</wp:posOffset>
              </wp:positionH>
              <wp:positionV relativeFrom="paragraph">
                <wp:posOffset>960120</wp:posOffset>
              </wp:positionV>
              <wp:extent cx="5915025" cy="0"/>
              <wp:effectExtent l="5080" t="7620" r="1397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F63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4pt;margin-top:75.6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C1Hg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"/>
          </w:pict>
        </mc:Fallback>
      </mc:AlternateContent>
    </w:r>
    <w:r w:rsidR="00E91847">
      <w:rPr>
        <w:noProof/>
        <w:lang w:eastAsia="hu-HU"/>
      </w:rPr>
      <w:drawing>
        <wp:inline distT="0" distB="0" distL="0" distR="0">
          <wp:extent cx="4533900" cy="1081500"/>
          <wp:effectExtent l="19050" t="0" r="0" b="0"/>
          <wp:docPr id="1" name="Kép 0" descr="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719" cy="1083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A5"/>
    <w:rsid w:val="0003764A"/>
    <w:rsid w:val="000759CD"/>
    <w:rsid w:val="00097612"/>
    <w:rsid w:val="00173D06"/>
    <w:rsid w:val="0019535C"/>
    <w:rsid w:val="00214F9E"/>
    <w:rsid w:val="0029709B"/>
    <w:rsid w:val="002D3481"/>
    <w:rsid w:val="003978FE"/>
    <w:rsid w:val="003C4DEF"/>
    <w:rsid w:val="004005A5"/>
    <w:rsid w:val="004C1239"/>
    <w:rsid w:val="004E7064"/>
    <w:rsid w:val="005220DA"/>
    <w:rsid w:val="00524C28"/>
    <w:rsid w:val="005D2E30"/>
    <w:rsid w:val="00631C28"/>
    <w:rsid w:val="006D663A"/>
    <w:rsid w:val="006F214F"/>
    <w:rsid w:val="008372C4"/>
    <w:rsid w:val="00914C87"/>
    <w:rsid w:val="009822B9"/>
    <w:rsid w:val="009C3156"/>
    <w:rsid w:val="009F09F8"/>
    <w:rsid w:val="00A82078"/>
    <w:rsid w:val="00B45F0C"/>
    <w:rsid w:val="00C07A1F"/>
    <w:rsid w:val="00C35DB3"/>
    <w:rsid w:val="00D44232"/>
    <w:rsid w:val="00E67491"/>
    <w:rsid w:val="00E91847"/>
    <w:rsid w:val="00F8656E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73A61-D21F-4947-8226-290DEECA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MMAA Normál"/>
    <w:qFormat/>
    <w:rsid w:val="006D663A"/>
  </w:style>
  <w:style w:type="paragraph" w:styleId="Cmsor1">
    <w:name w:val="heading 1"/>
    <w:aliases w:val="MMAA Címsor 1"/>
    <w:basedOn w:val="Norml"/>
    <w:next w:val="Norml"/>
    <w:link w:val="Cmsor1Char"/>
    <w:uiPriority w:val="9"/>
    <w:qFormat/>
    <w:rsid w:val="009822B9"/>
    <w:pPr>
      <w:keepNext/>
      <w:keepLines/>
      <w:spacing w:before="480" w:after="0"/>
      <w:outlineLvl w:val="0"/>
    </w:pPr>
    <w:rPr>
      <w:rFonts w:ascii="Bebas Neue Bold" w:eastAsiaTheme="majorEastAsia" w:hAnsi="Bebas Neue Bold" w:cstheme="majorBidi"/>
      <w:b/>
      <w:bCs/>
      <w:color w:val="01874A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rsid w:val="00982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78F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9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978FE"/>
  </w:style>
  <w:style w:type="paragraph" w:styleId="llb">
    <w:name w:val="footer"/>
    <w:basedOn w:val="Norml"/>
    <w:link w:val="llbChar"/>
    <w:uiPriority w:val="99"/>
    <w:semiHidden/>
    <w:unhideWhenUsed/>
    <w:rsid w:val="0039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978FE"/>
  </w:style>
  <w:style w:type="character" w:customStyle="1" w:styleId="Cmsor1Char">
    <w:name w:val="Címsor 1 Char"/>
    <w:aliases w:val="MMAA Címsor 1 Char"/>
    <w:basedOn w:val="Bekezdsalapbettpusa"/>
    <w:link w:val="Cmsor1"/>
    <w:uiPriority w:val="9"/>
    <w:rsid w:val="009822B9"/>
    <w:rPr>
      <w:rFonts w:ascii="Bebas Neue Bold" w:eastAsiaTheme="majorEastAsia" w:hAnsi="Bebas Neue Bold" w:cstheme="majorBidi"/>
      <w:b/>
      <w:bCs/>
      <w:color w:val="01874A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82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rsid w:val="009822B9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rsid w:val="00982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82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9822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822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9822B9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9822B9"/>
    <w:pPr>
      <w:ind w:left="720"/>
      <w:contextualSpacing/>
    </w:pPr>
  </w:style>
  <w:style w:type="character" w:styleId="Finomhivatkozs">
    <w:name w:val="Subtle Reference"/>
    <w:aliases w:val="MMAA Finom hivatkozás"/>
    <w:basedOn w:val="Bekezdsalapbettpusa"/>
    <w:uiPriority w:val="31"/>
    <w:qFormat/>
    <w:rsid w:val="009822B9"/>
    <w:rPr>
      <w:smallCaps/>
      <w:color w:val="01874A"/>
      <w:u w:val="single"/>
    </w:rPr>
  </w:style>
  <w:style w:type="paragraph" w:customStyle="1" w:styleId="MMAAkiemelthivatkozs">
    <w:name w:val="MMAA kiemelt hivatkozás"/>
    <w:basedOn w:val="Norml"/>
    <w:link w:val="MMAAErshivatkozsChar"/>
    <w:rsid w:val="00F8656E"/>
    <w:rPr>
      <w:b/>
      <w:color w:val="C54424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822B9"/>
  </w:style>
  <w:style w:type="character" w:customStyle="1" w:styleId="MMAAErshivatkozsChar">
    <w:name w:val="MMAA Erős hivatkozás Char"/>
    <w:basedOn w:val="ListaszerbekezdsChar"/>
    <w:link w:val="MMAAkiemelthivatkozs"/>
    <w:rsid w:val="00F8656E"/>
    <w:rPr>
      <w:b/>
      <w:color w:val="C544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Tordai Bence</cp:lastModifiedBy>
  <cp:revision>6</cp:revision>
  <cp:lastPrinted>2015-06-30T15:31:00Z</cp:lastPrinted>
  <dcterms:created xsi:type="dcterms:W3CDTF">2015-06-29T09:16:00Z</dcterms:created>
  <dcterms:modified xsi:type="dcterms:W3CDTF">2015-06-30T15:33:00Z</dcterms:modified>
</cp:coreProperties>
</file>